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795"/>
      </w:tblGrid>
      <w:tr w:rsidR="00CD21B1" w:rsidRPr="00CD21B1" w:rsidTr="00CD21B1">
        <w:tc>
          <w:tcPr>
            <w:tcW w:w="5495" w:type="dxa"/>
          </w:tcPr>
          <w:p w:rsidR="00CD21B1" w:rsidRPr="00CD21B1" w:rsidRDefault="00CD21B1" w:rsidP="00CD21B1">
            <w:pPr>
              <w:spacing w:line="307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</w:pPr>
          </w:p>
        </w:tc>
        <w:tc>
          <w:tcPr>
            <w:tcW w:w="3795" w:type="dxa"/>
          </w:tcPr>
          <w:p w:rsidR="00CD21B1" w:rsidRPr="00CD21B1" w:rsidRDefault="00CD21B1" w:rsidP="00CD21B1">
            <w:pPr>
              <w:spacing w:line="307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ПРИЛОЖЕНИЕ № 2</w:t>
            </w:r>
          </w:p>
          <w:p w:rsidR="00CD21B1" w:rsidRDefault="00CD21B1" w:rsidP="004C159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D21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 Порядку формирования </w:t>
            </w:r>
          </w:p>
          <w:p w:rsidR="00CD21B1" w:rsidRPr="00CD21B1" w:rsidRDefault="00CD21B1" w:rsidP="004C159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D21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перечня и проведения</w:t>
            </w:r>
          </w:p>
          <w:p w:rsidR="00CD21B1" w:rsidRPr="00CD21B1" w:rsidRDefault="00CD21B1" w:rsidP="004C159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D21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оценки налоговых расходов муниципального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CD21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образования </w:t>
            </w:r>
            <w:proofErr w:type="spellStart"/>
            <w:r w:rsidRPr="00CD21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Щербиновский</w:t>
            </w:r>
            <w:proofErr w:type="spellEnd"/>
            <w:r w:rsidRPr="00CD21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район</w:t>
            </w:r>
          </w:p>
          <w:p w:rsidR="00CD21B1" w:rsidRPr="00CD21B1" w:rsidRDefault="00CD21B1" w:rsidP="00CD21B1">
            <w:pPr>
              <w:spacing w:line="307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</w:pPr>
          </w:p>
        </w:tc>
      </w:tr>
    </w:tbl>
    <w:p w:rsidR="00DF51E1" w:rsidRDefault="00DF51E1" w:rsidP="00DF51E1">
      <w:pPr>
        <w:pStyle w:val="1"/>
        <w:shd w:val="clear" w:color="auto" w:fill="auto"/>
        <w:spacing w:line="240" w:lineRule="auto"/>
        <w:jc w:val="right"/>
        <w:rPr>
          <w:sz w:val="24"/>
          <w:szCs w:val="24"/>
        </w:rPr>
      </w:pPr>
    </w:p>
    <w:p w:rsidR="00DF51E1" w:rsidRPr="00F2707E" w:rsidRDefault="00DF51E1" w:rsidP="00DF51E1">
      <w:pPr>
        <w:pStyle w:val="1"/>
        <w:shd w:val="clear" w:color="auto" w:fill="auto"/>
        <w:spacing w:line="240" w:lineRule="auto"/>
        <w:jc w:val="right"/>
        <w:rPr>
          <w:sz w:val="24"/>
          <w:szCs w:val="24"/>
        </w:rPr>
      </w:pPr>
    </w:p>
    <w:p w:rsidR="002B592E" w:rsidRPr="00CD21B1" w:rsidRDefault="00F2707E" w:rsidP="00DF51E1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CD21B1">
        <w:rPr>
          <w:sz w:val="28"/>
          <w:szCs w:val="28"/>
        </w:rPr>
        <w:t>ПЕРЕЧЕНЬ</w:t>
      </w:r>
    </w:p>
    <w:p w:rsidR="004C159E" w:rsidRDefault="00F2707E" w:rsidP="00DF51E1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CD21B1">
        <w:rPr>
          <w:sz w:val="28"/>
          <w:szCs w:val="28"/>
        </w:rPr>
        <w:t xml:space="preserve">показателей для проведения оценки налоговых расходов </w:t>
      </w:r>
    </w:p>
    <w:p w:rsidR="002B592E" w:rsidRDefault="00F2707E" w:rsidP="00DF51E1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CD21B1">
        <w:rPr>
          <w:sz w:val="28"/>
          <w:szCs w:val="28"/>
        </w:rPr>
        <w:t xml:space="preserve">муниципального образования </w:t>
      </w:r>
      <w:proofErr w:type="spellStart"/>
      <w:r w:rsidR="00DF51E1" w:rsidRPr="00CD21B1">
        <w:rPr>
          <w:sz w:val="28"/>
          <w:szCs w:val="28"/>
        </w:rPr>
        <w:t>Щербиновский</w:t>
      </w:r>
      <w:proofErr w:type="spellEnd"/>
      <w:r w:rsidR="00DF51E1" w:rsidRPr="00CD21B1">
        <w:rPr>
          <w:sz w:val="28"/>
          <w:szCs w:val="28"/>
        </w:rPr>
        <w:t xml:space="preserve"> район</w:t>
      </w:r>
    </w:p>
    <w:p w:rsidR="00CD21B1" w:rsidRPr="00CD21B1" w:rsidRDefault="00CD21B1" w:rsidP="00DF51E1">
      <w:pPr>
        <w:pStyle w:val="20"/>
        <w:shd w:val="clear" w:color="auto" w:fill="auto"/>
        <w:spacing w:line="240" w:lineRule="auto"/>
        <w:rPr>
          <w:sz w:val="28"/>
          <w:szCs w:val="28"/>
        </w:rPr>
      </w:pPr>
    </w:p>
    <w:tbl>
      <w:tblPr>
        <w:tblOverlap w:val="never"/>
        <w:tblW w:w="9639" w:type="dxa"/>
        <w:tblInd w:w="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3"/>
        <w:gridCol w:w="5664"/>
        <w:gridCol w:w="3312"/>
      </w:tblGrid>
      <w:tr w:rsidR="002B592E" w:rsidRPr="00CD21B1" w:rsidTr="004C159E">
        <w:trPr>
          <w:trHeight w:val="768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>№</w:t>
            </w:r>
          </w:p>
          <w:p w:rsidR="002B592E" w:rsidRPr="00CD21B1" w:rsidRDefault="00F2707E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proofErr w:type="gramStart"/>
            <w:r w:rsidRPr="00CD21B1">
              <w:rPr>
                <w:rStyle w:val="11pt"/>
                <w:sz w:val="24"/>
                <w:szCs w:val="24"/>
              </w:rPr>
              <w:t>п</w:t>
            </w:r>
            <w:proofErr w:type="gramEnd"/>
            <w:r w:rsidRPr="00CD21B1">
              <w:rPr>
                <w:rStyle w:val="11pt"/>
                <w:sz w:val="24"/>
                <w:szCs w:val="24"/>
              </w:rPr>
              <w:t>/п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>Предоставляемая информация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>Источник данных</w:t>
            </w:r>
          </w:p>
        </w:tc>
      </w:tr>
      <w:tr w:rsidR="002B592E" w:rsidRPr="00CD21B1" w:rsidTr="004C159E">
        <w:trPr>
          <w:trHeight w:val="23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>1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>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>3</w:t>
            </w:r>
          </w:p>
        </w:tc>
      </w:tr>
      <w:tr w:rsidR="002B592E" w:rsidRPr="00CD21B1" w:rsidTr="004C159E">
        <w:trPr>
          <w:trHeight w:val="602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CD21B1" w:rsidP="00CD21B1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1</w:t>
            </w:r>
            <w:r w:rsidR="00F2707E" w:rsidRPr="00CD21B1">
              <w:rPr>
                <w:rStyle w:val="11pt"/>
                <w:sz w:val="24"/>
                <w:szCs w:val="24"/>
              </w:rPr>
              <w:t>. Нормативные характеристики налогов</w:t>
            </w:r>
            <w:r w:rsidR="00AC78FB" w:rsidRPr="00CD21B1">
              <w:rPr>
                <w:rStyle w:val="11pt"/>
                <w:sz w:val="24"/>
                <w:szCs w:val="24"/>
              </w:rPr>
              <w:t>ы</w:t>
            </w:r>
            <w:r w:rsidR="00F2707E" w:rsidRPr="00CD21B1">
              <w:rPr>
                <w:rStyle w:val="11pt"/>
                <w:sz w:val="24"/>
                <w:szCs w:val="24"/>
              </w:rPr>
              <w:t xml:space="preserve">х расходов муниципального образования </w:t>
            </w:r>
            <w:r w:rsidR="00DF51E1" w:rsidRPr="00CD21B1">
              <w:rPr>
                <w:rStyle w:val="11pt"/>
                <w:sz w:val="24"/>
                <w:szCs w:val="24"/>
              </w:rPr>
              <w:t>Щерб</w:t>
            </w:r>
            <w:r w:rsidR="00DF51E1" w:rsidRPr="00CD21B1">
              <w:rPr>
                <w:rStyle w:val="11pt"/>
                <w:sz w:val="24"/>
                <w:szCs w:val="24"/>
              </w:rPr>
              <w:t>и</w:t>
            </w:r>
            <w:r w:rsidR="00DF51E1" w:rsidRPr="00CD21B1">
              <w:rPr>
                <w:rStyle w:val="11pt"/>
                <w:sz w:val="24"/>
                <w:szCs w:val="24"/>
              </w:rPr>
              <w:t>новский район</w:t>
            </w:r>
          </w:p>
        </w:tc>
      </w:tr>
      <w:tr w:rsidR="002B592E" w:rsidRPr="00CD21B1" w:rsidTr="004C159E">
        <w:trPr>
          <w:trHeight w:val="1501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>1.</w:t>
            </w:r>
            <w:r w:rsidR="006E5EE1">
              <w:rPr>
                <w:rStyle w:val="11pt"/>
                <w:sz w:val="24"/>
                <w:szCs w:val="24"/>
              </w:rPr>
              <w:t>1.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DF51E1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>Муниципальные правовые акты муниципального о</w:t>
            </w:r>
            <w:r w:rsidRPr="00CD21B1">
              <w:rPr>
                <w:rStyle w:val="11pt"/>
                <w:sz w:val="24"/>
                <w:szCs w:val="24"/>
              </w:rPr>
              <w:t>б</w:t>
            </w:r>
            <w:r w:rsidRPr="00CD21B1">
              <w:rPr>
                <w:rStyle w:val="11pt"/>
                <w:sz w:val="24"/>
                <w:szCs w:val="24"/>
              </w:rPr>
              <w:t xml:space="preserve">разования </w:t>
            </w:r>
            <w:r w:rsidR="00DF51E1" w:rsidRPr="00CD21B1">
              <w:rPr>
                <w:rStyle w:val="11pt"/>
                <w:sz w:val="24"/>
                <w:szCs w:val="24"/>
              </w:rPr>
              <w:t>Щербиновский район</w:t>
            </w:r>
            <w:r w:rsidRPr="00CD21B1">
              <w:rPr>
                <w:rStyle w:val="11pt"/>
                <w:sz w:val="24"/>
                <w:szCs w:val="24"/>
              </w:rPr>
              <w:t>, их структурные единицы, которыми предусматриваются налоговые льготы, освобождения и иные преференции по нал</w:t>
            </w:r>
            <w:r w:rsidRPr="00CD21B1">
              <w:rPr>
                <w:rStyle w:val="11pt"/>
                <w:sz w:val="24"/>
                <w:szCs w:val="24"/>
              </w:rPr>
              <w:t>о</w:t>
            </w:r>
            <w:r w:rsidRPr="00CD21B1">
              <w:rPr>
                <w:rStyle w:val="11pt"/>
                <w:sz w:val="24"/>
                <w:szCs w:val="24"/>
              </w:rPr>
              <w:t>гам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640C97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2B592E" w:rsidRPr="00CD21B1" w:rsidTr="004C159E">
        <w:trPr>
          <w:trHeight w:val="101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1.</w:t>
            </w:r>
            <w:r w:rsidR="00F2707E" w:rsidRPr="00CD21B1">
              <w:rPr>
                <w:rStyle w:val="11pt"/>
                <w:sz w:val="24"/>
                <w:szCs w:val="24"/>
              </w:rPr>
              <w:t>2.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A203F2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>Условия предоставления налоговых льгот, освобо</w:t>
            </w:r>
            <w:r w:rsidRPr="00CD21B1">
              <w:rPr>
                <w:rStyle w:val="11pt"/>
                <w:sz w:val="24"/>
                <w:szCs w:val="24"/>
              </w:rPr>
              <w:t>ж</w:t>
            </w:r>
            <w:r w:rsidRPr="00CD21B1">
              <w:rPr>
                <w:rStyle w:val="11pt"/>
                <w:sz w:val="24"/>
                <w:szCs w:val="24"/>
              </w:rPr>
              <w:t>дений и иных преференций для плательщиков нал</w:t>
            </w:r>
            <w:r w:rsidRPr="00CD21B1">
              <w:rPr>
                <w:rStyle w:val="11pt"/>
                <w:sz w:val="24"/>
                <w:szCs w:val="24"/>
              </w:rPr>
              <w:t>о</w:t>
            </w:r>
            <w:r w:rsidRPr="00CD21B1">
              <w:rPr>
                <w:rStyle w:val="11pt"/>
                <w:sz w:val="24"/>
                <w:szCs w:val="24"/>
              </w:rPr>
              <w:t>гов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640C97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2B592E" w:rsidRPr="00CD21B1" w:rsidTr="004C159E">
        <w:trPr>
          <w:trHeight w:val="1001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1.</w:t>
            </w:r>
            <w:r w:rsidR="00F2707E" w:rsidRPr="00CD21B1">
              <w:rPr>
                <w:rStyle w:val="11pt"/>
                <w:sz w:val="24"/>
                <w:szCs w:val="24"/>
              </w:rPr>
              <w:t>3.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A203F2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>Целевая категория плательщиков налогов, для кот</w:t>
            </w:r>
            <w:r w:rsidRPr="00CD21B1">
              <w:rPr>
                <w:rStyle w:val="11pt"/>
                <w:sz w:val="24"/>
                <w:szCs w:val="24"/>
              </w:rPr>
              <w:t>о</w:t>
            </w:r>
            <w:r w:rsidRPr="00CD21B1">
              <w:rPr>
                <w:rStyle w:val="11pt"/>
                <w:sz w:val="24"/>
                <w:szCs w:val="24"/>
              </w:rPr>
              <w:t>рых предусмотрены налоговые льготы, освобождения и иные преференции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640C97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2B592E" w:rsidRPr="00CD21B1" w:rsidTr="004C159E">
        <w:trPr>
          <w:trHeight w:val="131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1.</w:t>
            </w:r>
            <w:r w:rsidR="00F2707E" w:rsidRPr="00CD21B1">
              <w:rPr>
                <w:rStyle w:val="11pt"/>
                <w:sz w:val="24"/>
                <w:szCs w:val="24"/>
              </w:rPr>
              <w:t>4.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A203F2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>Даты вступления в силу положений муниципальных правовых актов, устанавливающих налоговые льг</w:t>
            </w:r>
            <w:r w:rsidRPr="00CD21B1">
              <w:rPr>
                <w:rStyle w:val="11pt"/>
                <w:sz w:val="24"/>
                <w:szCs w:val="24"/>
              </w:rPr>
              <w:t>о</w:t>
            </w:r>
            <w:r w:rsidRPr="00CD21B1">
              <w:rPr>
                <w:rStyle w:val="11pt"/>
                <w:sz w:val="24"/>
                <w:szCs w:val="24"/>
              </w:rPr>
              <w:t>ты, освобождения и иные преференции по налогам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640C97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2B592E" w:rsidRPr="00CD21B1" w:rsidTr="004C159E">
        <w:trPr>
          <w:trHeight w:val="133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1.</w:t>
            </w:r>
            <w:r w:rsidR="00F2707E" w:rsidRPr="00CD21B1">
              <w:rPr>
                <w:rStyle w:val="11pt"/>
                <w:sz w:val="24"/>
                <w:szCs w:val="24"/>
              </w:rPr>
              <w:t>5.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A203F2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 xml:space="preserve">Даты начала </w:t>
            </w:r>
            <w:proofErr w:type="gramStart"/>
            <w:r w:rsidRPr="00CD21B1">
              <w:rPr>
                <w:rStyle w:val="11pt"/>
                <w:sz w:val="24"/>
                <w:szCs w:val="24"/>
              </w:rPr>
              <w:t>действия</w:t>
            </w:r>
            <w:proofErr w:type="gramEnd"/>
            <w:r w:rsidRPr="00CD21B1">
              <w:rPr>
                <w:rStyle w:val="11pt"/>
                <w:sz w:val="24"/>
                <w:szCs w:val="24"/>
              </w:rPr>
              <w:t xml:space="preserve"> предоставленного муниц</w:t>
            </w:r>
            <w:r w:rsidRPr="00CD21B1">
              <w:rPr>
                <w:rStyle w:val="11pt"/>
                <w:sz w:val="24"/>
                <w:szCs w:val="24"/>
              </w:rPr>
              <w:t>и</w:t>
            </w:r>
            <w:r w:rsidRPr="00CD21B1">
              <w:rPr>
                <w:rStyle w:val="11pt"/>
                <w:sz w:val="24"/>
                <w:szCs w:val="24"/>
              </w:rPr>
              <w:t>пальными правовыми актами права на налоговые льготы, освобождения и иные</w:t>
            </w:r>
            <w:r w:rsidR="00AC78FB" w:rsidRPr="00CD21B1">
              <w:rPr>
                <w:sz w:val="24"/>
                <w:szCs w:val="24"/>
              </w:rPr>
              <w:t xml:space="preserve"> преференции по нал</w:t>
            </w:r>
            <w:r w:rsidR="00AC78FB" w:rsidRPr="00CD21B1">
              <w:rPr>
                <w:sz w:val="24"/>
                <w:szCs w:val="24"/>
              </w:rPr>
              <w:t>о</w:t>
            </w:r>
            <w:r w:rsidR="00AC78FB" w:rsidRPr="00CD21B1">
              <w:rPr>
                <w:sz w:val="24"/>
                <w:szCs w:val="24"/>
              </w:rPr>
              <w:t>гам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592E" w:rsidRPr="00CD21B1" w:rsidRDefault="00F2707E" w:rsidP="00640C97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rStyle w:val="11pt"/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AC78FB" w:rsidRPr="00CD21B1" w:rsidTr="004C159E">
        <w:trPr>
          <w:trHeight w:val="818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rStyle w:val="11pt"/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1.</w:t>
            </w:r>
            <w:r w:rsidR="00AC78FB" w:rsidRPr="00CD21B1">
              <w:rPr>
                <w:rStyle w:val="11pt"/>
                <w:sz w:val="24"/>
                <w:szCs w:val="24"/>
              </w:rPr>
              <w:t>6.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AC78FB" w:rsidP="00A203F2">
            <w:pPr>
              <w:pStyle w:val="1"/>
              <w:shd w:val="clear" w:color="auto" w:fill="auto"/>
              <w:spacing w:line="240" w:lineRule="auto"/>
              <w:jc w:val="left"/>
              <w:rPr>
                <w:rStyle w:val="11pt"/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Период действия налогов</w:t>
            </w:r>
            <w:r w:rsidR="00F2707E" w:rsidRPr="00CD21B1">
              <w:rPr>
                <w:sz w:val="24"/>
                <w:szCs w:val="24"/>
              </w:rPr>
              <w:t>ы</w:t>
            </w:r>
            <w:r w:rsidRPr="00CD21B1">
              <w:rPr>
                <w:sz w:val="24"/>
                <w:szCs w:val="24"/>
              </w:rPr>
              <w:t>х льгот, освобождений и ин</w:t>
            </w:r>
            <w:r w:rsidR="00F2707E" w:rsidRPr="00CD21B1">
              <w:rPr>
                <w:sz w:val="24"/>
                <w:szCs w:val="24"/>
              </w:rPr>
              <w:t>ы</w:t>
            </w:r>
            <w:r w:rsidRPr="00CD21B1">
              <w:rPr>
                <w:sz w:val="24"/>
                <w:szCs w:val="24"/>
              </w:rPr>
              <w:t>х преференций по налогам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AC78FB" w:rsidP="00640C97">
            <w:pPr>
              <w:pStyle w:val="1"/>
              <w:shd w:val="clear" w:color="auto" w:fill="auto"/>
              <w:spacing w:line="240" w:lineRule="auto"/>
              <w:jc w:val="left"/>
              <w:rPr>
                <w:rStyle w:val="11pt"/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AC78FB" w:rsidRPr="00CD21B1" w:rsidTr="004C159E">
        <w:trPr>
          <w:trHeight w:val="859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rStyle w:val="11pt"/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lastRenderedPageBreak/>
              <w:t>1.</w:t>
            </w:r>
            <w:r w:rsidR="00AC78FB" w:rsidRPr="00CD21B1">
              <w:rPr>
                <w:rStyle w:val="11pt"/>
                <w:sz w:val="24"/>
                <w:szCs w:val="24"/>
              </w:rPr>
              <w:t>7.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AC78FB" w:rsidP="00A203F2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Дата прекращения действия налоговых льгот, осв</w:t>
            </w:r>
            <w:r w:rsidRPr="00CD21B1">
              <w:rPr>
                <w:sz w:val="24"/>
                <w:szCs w:val="24"/>
              </w:rPr>
              <w:t>о</w:t>
            </w:r>
            <w:r w:rsidRPr="00CD21B1">
              <w:rPr>
                <w:sz w:val="24"/>
                <w:szCs w:val="24"/>
              </w:rPr>
              <w:t>бождений и иных преференций по налогам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AC78FB" w:rsidP="00640C97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Куратор налогового расхода муниципального </w:t>
            </w:r>
          </w:p>
        </w:tc>
      </w:tr>
      <w:tr w:rsidR="00AC78FB" w:rsidRPr="00CD21B1" w:rsidTr="004C159E">
        <w:trPr>
          <w:trHeight w:val="513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CD21B1" w:rsidP="00CD21B1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78FB" w:rsidRPr="00CD21B1">
              <w:rPr>
                <w:sz w:val="24"/>
                <w:szCs w:val="24"/>
              </w:rPr>
              <w:t>. Целевые характеристики налогов</w:t>
            </w:r>
            <w:r w:rsidR="00F2707E" w:rsidRPr="00CD21B1">
              <w:rPr>
                <w:sz w:val="24"/>
                <w:szCs w:val="24"/>
              </w:rPr>
              <w:t>ы</w:t>
            </w:r>
            <w:r w:rsidR="00AC78FB" w:rsidRPr="00CD21B1">
              <w:rPr>
                <w:sz w:val="24"/>
                <w:szCs w:val="24"/>
              </w:rPr>
              <w:t>х расходов муниципального образования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EB1DCF" w:rsidRPr="00CD21B1">
              <w:rPr>
                <w:sz w:val="24"/>
                <w:szCs w:val="24"/>
              </w:rPr>
              <w:t>Щербино</w:t>
            </w:r>
            <w:r w:rsidR="00EB1DCF" w:rsidRPr="00CD21B1">
              <w:rPr>
                <w:sz w:val="24"/>
                <w:szCs w:val="24"/>
              </w:rPr>
              <w:t>в</w:t>
            </w:r>
            <w:r w:rsidR="00EB1DCF" w:rsidRPr="00CD21B1">
              <w:rPr>
                <w:sz w:val="24"/>
                <w:szCs w:val="24"/>
              </w:rPr>
              <w:t>ский</w:t>
            </w:r>
            <w:proofErr w:type="spellEnd"/>
            <w:r w:rsidR="00EB1DCF" w:rsidRPr="00CD21B1">
              <w:rPr>
                <w:sz w:val="24"/>
                <w:szCs w:val="24"/>
              </w:rPr>
              <w:t xml:space="preserve"> район</w:t>
            </w:r>
            <w:r w:rsidR="00A203F2" w:rsidRPr="00CD21B1">
              <w:rPr>
                <w:sz w:val="24"/>
                <w:szCs w:val="24"/>
              </w:rPr>
              <w:t xml:space="preserve"> (далее – налоговый расход)</w:t>
            </w:r>
          </w:p>
        </w:tc>
      </w:tr>
      <w:tr w:rsidR="00AC78FB" w:rsidRPr="00CD21B1" w:rsidTr="004C159E">
        <w:trPr>
          <w:trHeight w:val="856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rStyle w:val="11pt"/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2.1</w:t>
            </w:r>
            <w:r w:rsidR="00AC78FB" w:rsidRPr="00CD21B1">
              <w:rPr>
                <w:rStyle w:val="11pt"/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AC78FB" w:rsidP="00F2707E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Наименование налогов</w:t>
            </w:r>
            <w:r w:rsidR="00F2707E" w:rsidRPr="00CD21B1">
              <w:rPr>
                <w:sz w:val="24"/>
                <w:szCs w:val="24"/>
              </w:rPr>
              <w:t>ы</w:t>
            </w:r>
            <w:r w:rsidRPr="00CD21B1">
              <w:rPr>
                <w:sz w:val="24"/>
                <w:szCs w:val="24"/>
              </w:rPr>
              <w:t>х льгот, освобождений и иных преференций по налогам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AC78FB" w:rsidP="00640C97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AC78FB" w:rsidRPr="00CD21B1" w:rsidTr="004C159E">
        <w:trPr>
          <w:trHeight w:val="72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rStyle w:val="11pt"/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="00AC78FB" w:rsidRPr="00CD21B1">
              <w:rPr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AC78FB" w:rsidP="00A203F2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Целевая категория налогового расхода 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AC78FB" w:rsidP="00640C97">
            <w:pPr>
              <w:pStyle w:val="1"/>
              <w:shd w:val="clear" w:color="auto" w:fill="auto"/>
              <w:tabs>
                <w:tab w:val="left" w:pos="2519"/>
              </w:tabs>
              <w:spacing w:line="240" w:lineRule="auto"/>
              <w:ind w:left="100" w:right="100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AC78FB" w:rsidRPr="00CD21B1" w:rsidTr="004C159E">
        <w:trPr>
          <w:trHeight w:val="868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="00AC78FB" w:rsidRPr="00CD21B1">
              <w:rPr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AC78FB" w:rsidP="00A203F2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Цели предоставления налоговых льгот, освобожд</w:t>
            </w:r>
            <w:r w:rsidRPr="00CD21B1">
              <w:rPr>
                <w:sz w:val="24"/>
                <w:szCs w:val="24"/>
              </w:rPr>
              <w:t>е</w:t>
            </w:r>
            <w:r w:rsidRPr="00CD21B1">
              <w:rPr>
                <w:sz w:val="24"/>
                <w:szCs w:val="24"/>
              </w:rPr>
              <w:t>ний и ин</w:t>
            </w:r>
            <w:r w:rsidR="00F2707E" w:rsidRPr="00CD21B1">
              <w:rPr>
                <w:sz w:val="24"/>
                <w:szCs w:val="24"/>
              </w:rPr>
              <w:t>ы</w:t>
            </w:r>
            <w:r w:rsidRPr="00CD21B1">
              <w:rPr>
                <w:sz w:val="24"/>
                <w:szCs w:val="24"/>
              </w:rPr>
              <w:t>х преференций для плательщиков налогов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AC78FB" w:rsidP="00640C97">
            <w:pPr>
              <w:pStyle w:val="1"/>
              <w:shd w:val="clear" w:color="auto" w:fill="auto"/>
              <w:tabs>
                <w:tab w:val="left" w:pos="2519"/>
              </w:tabs>
              <w:spacing w:line="240" w:lineRule="auto"/>
              <w:ind w:left="100" w:right="100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AC78FB" w:rsidRPr="00CD21B1" w:rsidTr="004C159E">
        <w:trPr>
          <w:trHeight w:val="868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AC78FB" w:rsidRPr="00CD21B1">
              <w:rPr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AC78FB" w:rsidP="00A203F2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Наименования </w:t>
            </w:r>
            <w:proofErr w:type="gramStart"/>
            <w:r w:rsidRPr="00CD21B1">
              <w:rPr>
                <w:sz w:val="24"/>
                <w:szCs w:val="24"/>
              </w:rPr>
              <w:t>налогов</w:t>
            </w:r>
            <w:proofErr w:type="gramEnd"/>
            <w:r w:rsidRPr="00CD21B1">
              <w:rPr>
                <w:sz w:val="24"/>
                <w:szCs w:val="24"/>
              </w:rPr>
              <w:t xml:space="preserve"> по которым предусматрив</w:t>
            </w:r>
            <w:r w:rsidRPr="00CD21B1">
              <w:rPr>
                <w:sz w:val="24"/>
                <w:szCs w:val="24"/>
              </w:rPr>
              <w:t>а</w:t>
            </w:r>
            <w:r w:rsidRPr="00CD21B1">
              <w:rPr>
                <w:sz w:val="24"/>
                <w:szCs w:val="24"/>
              </w:rPr>
              <w:t>ются налоговые льготы, освобождения и иные пр</w:t>
            </w:r>
            <w:r w:rsidRPr="00CD21B1">
              <w:rPr>
                <w:sz w:val="24"/>
                <w:szCs w:val="24"/>
              </w:rPr>
              <w:t>е</w:t>
            </w:r>
            <w:r w:rsidRPr="00CD21B1">
              <w:rPr>
                <w:sz w:val="24"/>
                <w:szCs w:val="24"/>
              </w:rPr>
              <w:t>ференции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C78FB" w:rsidRPr="00CD21B1" w:rsidRDefault="00AC78FB" w:rsidP="00640C97">
            <w:pPr>
              <w:pStyle w:val="1"/>
              <w:shd w:val="clear" w:color="auto" w:fill="auto"/>
              <w:tabs>
                <w:tab w:val="left" w:pos="2519"/>
              </w:tabs>
              <w:spacing w:line="240" w:lineRule="auto"/>
              <w:ind w:left="100" w:right="100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FE489F" w:rsidRPr="00CD21B1" w:rsidTr="004C159E">
        <w:trPr>
          <w:trHeight w:val="133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  <w:r w:rsidR="00FE489F" w:rsidRPr="00CD21B1">
              <w:rPr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FE489F" w:rsidP="00F2707E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Вид налоговых льгот, освобождений и ин</w:t>
            </w:r>
            <w:r w:rsidR="00F2707E" w:rsidRPr="00CD21B1">
              <w:rPr>
                <w:sz w:val="24"/>
                <w:szCs w:val="24"/>
              </w:rPr>
              <w:t>ы</w:t>
            </w:r>
            <w:r w:rsidRPr="00CD21B1">
              <w:rPr>
                <w:sz w:val="24"/>
                <w:szCs w:val="24"/>
              </w:rPr>
              <w:t>х преф</w:t>
            </w:r>
            <w:r w:rsidRPr="00CD21B1">
              <w:rPr>
                <w:sz w:val="24"/>
                <w:szCs w:val="24"/>
              </w:rPr>
              <w:t>е</w:t>
            </w:r>
            <w:r w:rsidRPr="00CD21B1">
              <w:rPr>
                <w:sz w:val="24"/>
                <w:szCs w:val="24"/>
              </w:rPr>
              <w:t>ренций, определяющий особенности предоставле</w:t>
            </w:r>
            <w:r w:rsidRPr="00CD21B1">
              <w:rPr>
                <w:sz w:val="24"/>
                <w:szCs w:val="24"/>
              </w:rPr>
              <w:t>н</w:t>
            </w:r>
            <w:r w:rsidRPr="00CD21B1">
              <w:rPr>
                <w:sz w:val="24"/>
                <w:szCs w:val="24"/>
              </w:rPr>
              <w:t>ных отдельным категориям плательщиков налогов преимуществ по сравнению с другими плательщик</w:t>
            </w:r>
            <w:r w:rsidRPr="00CD21B1">
              <w:rPr>
                <w:sz w:val="24"/>
                <w:szCs w:val="24"/>
              </w:rPr>
              <w:t>а</w:t>
            </w:r>
            <w:r w:rsidRPr="00CD21B1">
              <w:rPr>
                <w:sz w:val="24"/>
                <w:szCs w:val="24"/>
              </w:rPr>
              <w:t>ми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FE489F" w:rsidP="00640C97">
            <w:pPr>
              <w:pStyle w:val="1"/>
              <w:shd w:val="clear" w:color="auto" w:fill="auto"/>
              <w:tabs>
                <w:tab w:val="left" w:pos="2519"/>
              </w:tabs>
              <w:spacing w:line="240" w:lineRule="auto"/>
              <w:ind w:left="100" w:right="100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FE489F" w:rsidRPr="00CD21B1" w:rsidTr="004C159E">
        <w:trPr>
          <w:trHeight w:val="931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  <w:r w:rsidR="00FE489F" w:rsidRPr="00CD21B1">
              <w:rPr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FE489F" w:rsidP="00F2707E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Размер налоговой ставки, в пределах которой пред</w:t>
            </w:r>
            <w:r w:rsidRPr="00CD21B1">
              <w:rPr>
                <w:sz w:val="24"/>
                <w:szCs w:val="24"/>
              </w:rPr>
              <w:t>о</w:t>
            </w:r>
            <w:r w:rsidRPr="00CD21B1">
              <w:rPr>
                <w:sz w:val="24"/>
                <w:szCs w:val="24"/>
              </w:rPr>
              <w:t>ставляются налоговые льготы, освобождения и иные преференции по налогам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FE489F" w:rsidP="00640C97">
            <w:pPr>
              <w:pStyle w:val="1"/>
              <w:shd w:val="clear" w:color="auto" w:fill="auto"/>
              <w:tabs>
                <w:tab w:val="left" w:pos="2519"/>
              </w:tabs>
              <w:spacing w:line="240" w:lineRule="auto"/>
              <w:ind w:left="100" w:right="100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FE489F" w:rsidRPr="00CD21B1" w:rsidTr="004C159E">
        <w:trPr>
          <w:trHeight w:val="133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  <w:r w:rsidR="00FE489F" w:rsidRPr="00CD21B1">
              <w:rPr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FE489F" w:rsidP="002F7B8A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Целевой показатель достижения целей муниципал</w:t>
            </w:r>
            <w:r w:rsidRPr="00CD21B1">
              <w:rPr>
                <w:sz w:val="24"/>
                <w:szCs w:val="24"/>
              </w:rPr>
              <w:t>ь</w:t>
            </w:r>
            <w:r w:rsidRPr="00CD21B1">
              <w:rPr>
                <w:sz w:val="24"/>
                <w:szCs w:val="24"/>
              </w:rPr>
              <w:t xml:space="preserve">ных программ муниципального образования </w:t>
            </w:r>
            <w:r w:rsidR="002F7B8A" w:rsidRPr="00CD21B1">
              <w:rPr>
                <w:sz w:val="24"/>
                <w:szCs w:val="24"/>
              </w:rPr>
              <w:t>Щерб</w:t>
            </w:r>
            <w:r w:rsidR="002F7B8A" w:rsidRPr="00CD21B1">
              <w:rPr>
                <w:sz w:val="24"/>
                <w:szCs w:val="24"/>
              </w:rPr>
              <w:t>и</w:t>
            </w:r>
            <w:r w:rsidR="002F7B8A" w:rsidRPr="00CD21B1">
              <w:rPr>
                <w:sz w:val="24"/>
                <w:szCs w:val="24"/>
              </w:rPr>
              <w:t>новский район</w:t>
            </w:r>
            <w:r w:rsidRPr="00CD21B1">
              <w:rPr>
                <w:sz w:val="24"/>
                <w:szCs w:val="24"/>
              </w:rPr>
              <w:t xml:space="preserve"> и (или) целей социально-экономической политики муниципального образов</w:t>
            </w:r>
            <w:r w:rsidRPr="00CD21B1">
              <w:rPr>
                <w:sz w:val="24"/>
                <w:szCs w:val="24"/>
              </w:rPr>
              <w:t>а</w:t>
            </w:r>
            <w:r w:rsidRPr="00CD21B1">
              <w:rPr>
                <w:sz w:val="24"/>
                <w:szCs w:val="24"/>
              </w:rPr>
              <w:t xml:space="preserve">ния </w:t>
            </w:r>
            <w:r w:rsidR="002F7B8A" w:rsidRPr="00CD21B1">
              <w:rPr>
                <w:sz w:val="24"/>
                <w:szCs w:val="24"/>
              </w:rPr>
              <w:t>Щербиновский район</w:t>
            </w:r>
            <w:r w:rsidRPr="00CD21B1">
              <w:rPr>
                <w:sz w:val="24"/>
                <w:szCs w:val="24"/>
              </w:rPr>
              <w:t>, не относящихся к мун</w:t>
            </w:r>
            <w:r w:rsidRPr="00CD21B1">
              <w:rPr>
                <w:sz w:val="24"/>
                <w:szCs w:val="24"/>
              </w:rPr>
              <w:t>и</w:t>
            </w:r>
            <w:r w:rsidRPr="00CD21B1">
              <w:rPr>
                <w:sz w:val="24"/>
                <w:szCs w:val="24"/>
              </w:rPr>
              <w:t>ципальным программам муниципального образов</w:t>
            </w:r>
            <w:r w:rsidRPr="00CD21B1">
              <w:rPr>
                <w:sz w:val="24"/>
                <w:szCs w:val="24"/>
              </w:rPr>
              <w:t>а</w:t>
            </w:r>
            <w:r w:rsidRPr="00CD21B1">
              <w:rPr>
                <w:sz w:val="24"/>
                <w:szCs w:val="24"/>
              </w:rPr>
              <w:t xml:space="preserve">ния </w:t>
            </w:r>
            <w:r w:rsidR="002F7B8A" w:rsidRPr="00CD21B1">
              <w:rPr>
                <w:sz w:val="24"/>
                <w:szCs w:val="24"/>
              </w:rPr>
              <w:t>Щербиновский район</w:t>
            </w:r>
            <w:r w:rsidRPr="00CD21B1">
              <w:rPr>
                <w:sz w:val="24"/>
                <w:szCs w:val="24"/>
              </w:rPr>
              <w:t>, в связи с предоставлением налогов</w:t>
            </w:r>
            <w:r w:rsidR="00F2707E" w:rsidRPr="00CD21B1">
              <w:rPr>
                <w:sz w:val="24"/>
                <w:szCs w:val="24"/>
              </w:rPr>
              <w:t>ы</w:t>
            </w:r>
            <w:r w:rsidRPr="00CD21B1">
              <w:rPr>
                <w:sz w:val="24"/>
                <w:szCs w:val="24"/>
              </w:rPr>
              <w:t>х льгот, освобождений и ин</w:t>
            </w:r>
            <w:r w:rsidR="00F2707E" w:rsidRPr="00CD21B1">
              <w:rPr>
                <w:sz w:val="24"/>
                <w:szCs w:val="24"/>
              </w:rPr>
              <w:t>ы</w:t>
            </w:r>
            <w:r w:rsidRPr="00CD21B1">
              <w:rPr>
                <w:sz w:val="24"/>
                <w:szCs w:val="24"/>
              </w:rPr>
              <w:t>х преференций по налогам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FE489F" w:rsidP="00640C97">
            <w:pPr>
              <w:pStyle w:val="1"/>
              <w:shd w:val="clear" w:color="auto" w:fill="auto"/>
              <w:tabs>
                <w:tab w:val="left" w:pos="2519"/>
              </w:tabs>
              <w:spacing w:line="240" w:lineRule="auto"/>
              <w:ind w:left="100" w:right="100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FE489F" w:rsidRPr="00CD21B1" w:rsidTr="004C159E">
        <w:trPr>
          <w:trHeight w:val="133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  <w:r w:rsidR="00FE489F" w:rsidRPr="00CD21B1">
              <w:rPr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FE489F" w:rsidP="00F2707E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Код вида экономической деятельности (по ОКВЭД), к которому относится налоговый расход (если нал</w:t>
            </w:r>
            <w:r w:rsidRPr="00CD21B1">
              <w:rPr>
                <w:sz w:val="24"/>
                <w:szCs w:val="24"/>
              </w:rPr>
              <w:t>о</w:t>
            </w:r>
            <w:r w:rsidRPr="00CD21B1">
              <w:rPr>
                <w:sz w:val="24"/>
                <w:szCs w:val="24"/>
              </w:rPr>
              <w:t>говый расход обусловлен налоговыми льготами, освобождениями и иными преференциями для о</w:t>
            </w:r>
            <w:r w:rsidRPr="00CD21B1">
              <w:rPr>
                <w:sz w:val="24"/>
                <w:szCs w:val="24"/>
              </w:rPr>
              <w:t>т</w:t>
            </w:r>
            <w:r w:rsidRPr="00CD21B1">
              <w:rPr>
                <w:sz w:val="24"/>
                <w:szCs w:val="24"/>
              </w:rPr>
              <w:t>дельных видов экономической деятельности)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FE489F" w:rsidP="00640C97">
            <w:pPr>
              <w:pStyle w:val="1"/>
              <w:shd w:val="clear" w:color="auto" w:fill="auto"/>
              <w:tabs>
                <w:tab w:val="left" w:pos="2519"/>
              </w:tabs>
              <w:spacing w:line="240" w:lineRule="auto"/>
              <w:ind w:left="100" w:right="100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FE489F" w:rsidRPr="00CD21B1" w:rsidTr="004C159E">
        <w:trPr>
          <w:trHeight w:val="544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CD21B1" w:rsidP="00CE2D11">
            <w:pPr>
              <w:pStyle w:val="1"/>
              <w:shd w:val="clear" w:color="auto" w:fill="auto"/>
              <w:tabs>
                <w:tab w:val="left" w:pos="2519"/>
              </w:tabs>
              <w:spacing w:line="240" w:lineRule="auto"/>
              <w:ind w:left="100" w:right="10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E489F" w:rsidRPr="00CD21B1">
              <w:rPr>
                <w:sz w:val="24"/>
                <w:szCs w:val="24"/>
              </w:rPr>
              <w:t xml:space="preserve">. Фискальные характеристики налогового расхода муниципального образования </w:t>
            </w:r>
            <w:r w:rsidR="00CE2D11" w:rsidRPr="00CD21B1">
              <w:rPr>
                <w:sz w:val="24"/>
                <w:szCs w:val="24"/>
              </w:rPr>
              <w:t>Щерб</w:t>
            </w:r>
            <w:r w:rsidR="00CE2D11" w:rsidRPr="00CD21B1">
              <w:rPr>
                <w:sz w:val="24"/>
                <w:szCs w:val="24"/>
              </w:rPr>
              <w:t>и</w:t>
            </w:r>
            <w:r w:rsidR="00CE2D11" w:rsidRPr="00CD21B1">
              <w:rPr>
                <w:sz w:val="24"/>
                <w:szCs w:val="24"/>
              </w:rPr>
              <w:t>новский район</w:t>
            </w:r>
          </w:p>
        </w:tc>
      </w:tr>
      <w:tr w:rsidR="00FE489F" w:rsidRPr="00CD21B1" w:rsidTr="004C159E">
        <w:trPr>
          <w:trHeight w:val="133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  <w:r w:rsidR="00FE489F" w:rsidRPr="00CD21B1">
              <w:rPr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FE489F" w:rsidP="00A203F2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Объём налогов</w:t>
            </w:r>
            <w:r w:rsidR="00F2707E" w:rsidRPr="00CD21B1">
              <w:rPr>
                <w:sz w:val="24"/>
                <w:szCs w:val="24"/>
              </w:rPr>
              <w:t>ы</w:t>
            </w:r>
            <w:r w:rsidRPr="00CD21B1">
              <w:rPr>
                <w:sz w:val="24"/>
                <w:szCs w:val="24"/>
              </w:rPr>
              <w:t>х льгот, освобождений и ин</w:t>
            </w:r>
            <w:r w:rsidR="00F2707E" w:rsidRPr="00CD21B1">
              <w:rPr>
                <w:sz w:val="24"/>
                <w:szCs w:val="24"/>
              </w:rPr>
              <w:t>ы</w:t>
            </w:r>
            <w:r w:rsidRPr="00CD21B1">
              <w:rPr>
                <w:sz w:val="24"/>
                <w:szCs w:val="24"/>
              </w:rPr>
              <w:t>х пр</w:t>
            </w:r>
            <w:r w:rsidRPr="00CD21B1">
              <w:rPr>
                <w:sz w:val="24"/>
                <w:szCs w:val="24"/>
              </w:rPr>
              <w:t>е</w:t>
            </w:r>
            <w:r w:rsidRPr="00CD21B1">
              <w:rPr>
                <w:sz w:val="24"/>
                <w:szCs w:val="24"/>
              </w:rPr>
              <w:t>ференций, предоставленных для плательщиков нал</w:t>
            </w:r>
            <w:r w:rsidRPr="00CD21B1">
              <w:rPr>
                <w:sz w:val="24"/>
                <w:szCs w:val="24"/>
              </w:rPr>
              <w:t>о</w:t>
            </w:r>
            <w:r w:rsidRPr="00CD21B1">
              <w:rPr>
                <w:sz w:val="24"/>
                <w:szCs w:val="24"/>
              </w:rPr>
              <w:t>гов за отчётный год и за год, предшествующий о</w:t>
            </w:r>
            <w:r w:rsidRPr="00CD21B1">
              <w:rPr>
                <w:sz w:val="24"/>
                <w:szCs w:val="24"/>
              </w:rPr>
              <w:t>т</w:t>
            </w:r>
            <w:r w:rsidRPr="00CD21B1">
              <w:rPr>
                <w:sz w:val="24"/>
                <w:szCs w:val="24"/>
              </w:rPr>
              <w:t>чётному году (тыс. рублей)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A203F2" w:rsidP="00F2707E">
            <w:pPr>
              <w:pStyle w:val="1"/>
              <w:shd w:val="clear" w:color="auto" w:fill="auto"/>
              <w:tabs>
                <w:tab w:val="left" w:pos="2519"/>
              </w:tabs>
              <w:spacing w:line="240" w:lineRule="auto"/>
              <w:ind w:left="100" w:right="100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Налоговый орган</w:t>
            </w:r>
          </w:p>
        </w:tc>
      </w:tr>
      <w:tr w:rsidR="00FE489F" w:rsidRPr="00CD21B1" w:rsidTr="004C159E">
        <w:trPr>
          <w:trHeight w:val="133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3.2</w:t>
            </w:r>
            <w:r w:rsidR="00FE489F" w:rsidRPr="00CD21B1">
              <w:rPr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FE489F" w:rsidP="00F2707E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Оценка объёма предоставленных налоговых льгот, освобождений и иных преференций для плательщ</w:t>
            </w:r>
            <w:r w:rsidRPr="00CD21B1">
              <w:rPr>
                <w:sz w:val="24"/>
                <w:szCs w:val="24"/>
              </w:rPr>
              <w:t>и</w:t>
            </w:r>
            <w:r w:rsidRPr="00CD21B1">
              <w:rPr>
                <w:sz w:val="24"/>
                <w:szCs w:val="24"/>
              </w:rPr>
              <w:t>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FE489F" w:rsidP="00640C97">
            <w:pPr>
              <w:pStyle w:val="1"/>
              <w:shd w:val="clear" w:color="auto" w:fill="auto"/>
              <w:tabs>
                <w:tab w:val="left" w:pos="2519"/>
              </w:tabs>
              <w:spacing w:line="240" w:lineRule="auto"/>
              <w:ind w:left="100" w:right="100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FE489F" w:rsidRPr="00CD21B1" w:rsidTr="004C159E">
        <w:trPr>
          <w:trHeight w:val="133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  <w:r w:rsidR="00FE489F" w:rsidRPr="00CD21B1">
              <w:rPr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A203F2" w:rsidP="00A203F2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Общая численность плательщиков налогов и ч</w:t>
            </w:r>
            <w:r w:rsidR="00FE489F" w:rsidRPr="00CD21B1">
              <w:rPr>
                <w:sz w:val="24"/>
                <w:szCs w:val="24"/>
              </w:rPr>
              <w:t>исле</w:t>
            </w:r>
            <w:r w:rsidR="00FE489F" w:rsidRPr="00CD21B1">
              <w:rPr>
                <w:sz w:val="24"/>
                <w:szCs w:val="24"/>
              </w:rPr>
              <w:t>н</w:t>
            </w:r>
            <w:r w:rsidR="00FE489F" w:rsidRPr="00CD21B1">
              <w:rPr>
                <w:sz w:val="24"/>
                <w:szCs w:val="24"/>
              </w:rPr>
              <w:t>ность плательщиков налогов, воспользовавшихся налоговой льготой, освобождением и иной преф</w:t>
            </w:r>
            <w:r w:rsidR="00FE489F" w:rsidRPr="00CD21B1">
              <w:rPr>
                <w:sz w:val="24"/>
                <w:szCs w:val="24"/>
              </w:rPr>
              <w:t>е</w:t>
            </w:r>
            <w:r w:rsidR="00FE489F" w:rsidRPr="00CD21B1">
              <w:rPr>
                <w:sz w:val="24"/>
                <w:szCs w:val="24"/>
              </w:rPr>
              <w:t xml:space="preserve">ренцией (единиц) 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A203F2" w:rsidP="00F2707E">
            <w:pPr>
              <w:pStyle w:val="1"/>
              <w:shd w:val="clear" w:color="auto" w:fill="auto"/>
              <w:tabs>
                <w:tab w:val="left" w:pos="2519"/>
              </w:tabs>
              <w:spacing w:line="240" w:lineRule="auto"/>
              <w:ind w:left="100" w:right="100"/>
              <w:jc w:val="left"/>
              <w:rPr>
                <w:color w:val="auto"/>
                <w:sz w:val="24"/>
                <w:szCs w:val="24"/>
              </w:rPr>
            </w:pPr>
            <w:r w:rsidRPr="00CD21B1">
              <w:rPr>
                <w:color w:val="auto"/>
                <w:sz w:val="24"/>
                <w:szCs w:val="24"/>
              </w:rPr>
              <w:t>Налоговый орган</w:t>
            </w:r>
          </w:p>
        </w:tc>
      </w:tr>
      <w:tr w:rsidR="00FE489F" w:rsidRPr="00CD21B1" w:rsidTr="004C159E">
        <w:trPr>
          <w:trHeight w:val="133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  <w:r w:rsidR="00FE489F" w:rsidRPr="00CD21B1">
              <w:rPr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FE489F" w:rsidP="00B20888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Базовый объём налогов, задекларированный для уплаты в местный бюджет плательщиками налогов, имеющими право на налоговые льготы, освобожд</w:t>
            </w:r>
            <w:r w:rsidRPr="00CD21B1">
              <w:rPr>
                <w:sz w:val="24"/>
                <w:szCs w:val="24"/>
              </w:rPr>
              <w:t>е</w:t>
            </w:r>
            <w:r w:rsidRPr="00CD21B1">
              <w:rPr>
                <w:sz w:val="24"/>
                <w:szCs w:val="24"/>
              </w:rPr>
              <w:t>ния и иные преференции (тыс. рублей)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FE489F" w:rsidP="00640C97">
            <w:pPr>
              <w:pStyle w:val="1"/>
              <w:shd w:val="clear" w:color="auto" w:fill="auto"/>
              <w:tabs>
                <w:tab w:val="left" w:pos="2430"/>
              </w:tabs>
              <w:spacing w:line="240" w:lineRule="auto"/>
              <w:ind w:left="20" w:right="40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Куратор налогового расхода  по данным плательщиков налогов, имеющих право на налоговые льготы, освобо</w:t>
            </w:r>
            <w:r w:rsidRPr="00CD21B1">
              <w:rPr>
                <w:sz w:val="24"/>
                <w:szCs w:val="24"/>
              </w:rPr>
              <w:t>ж</w:t>
            </w:r>
            <w:r w:rsidRPr="00CD21B1">
              <w:rPr>
                <w:sz w:val="24"/>
                <w:szCs w:val="24"/>
              </w:rPr>
              <w:t xml:space="preserve">дения и иные преференции, </w:t>
            </w:r>
          </w:p>
        </w:tc>
      </w:tr>
      <w:tr w:rsidR="00FE489F" w:rsidRPr="00CD21B1" w:rsidTr="004C159E">
        <w:trPr>
          <w:trHeight w:val="133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  <w:r w:rsidR="00FE489F" w:rsidRPr="00CD21B1">
              <w:rPr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E489F" w:rsidRPr="00CD21B1" w:rsidRDefault="00FE489F" w:rsidP="0018678D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Объём налогов, задекларированный для уплаты в местный бюджет плательщиками налогов, имеющ</w:t>
            </w:r>
            <w:r w:rsidRPr="00CD21B1">
              <w:rPr>
                <w:sz w:val="24"/>
                <w:szCs w:val="24"/>
              </w:rPr>
              <w:t>и</w:t>
            </w:r>
            <w:r w:rsidRPr="00CD21B1">
              <w:rPr>
                <w:sz w:val="24"/>
                <w:szCs w:val="24"/>
              </w:rPr>
              <w:t>ми право на налоговые льготы, освобождения и иные преференции, за 6 лет, предшествующих отчётному финансовому году (тыс. рублей)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2707E" w:rsidRPr="00CD21B1" w:rsidRDefault="00FE489F" w:rsidP="00640C97">
            <w:pPr>
              <w:pStyle w:val="1"/>
              <w:shd w:val="clear" w:color="auto" w:fill="auto"/>
              <w:spacing w:line="240" w:lineRule="auto"/>
              <w:ind w:left="100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Куратор налогового расхода по данным плательщиков налогов, имеющих право на налоговые льготы,</w:t>
            </w:r>
            <w:r w:rsidR="00F2707E" w:rsidRPr="00CD21B1">
              <w:rPr>
                <w:sz w:val="24"/>
                <w:szCs w:val="24"/>
              </w:rPr>
              <w:t xml:space="preserve"> освобо</w:t>
            </w:r>
            <w:r w:rsidR="00F2707E" w:rsidRPr="00CD21B1">
              <w:rPr>
                <w:sz w:val="24"/>
                <w:szCs w:val="24"/>
              </w:rPr>
              <w:t>ж</w:t>
            </w:r>
            <w:r w:rsidR="00F2707E" w:rsidRPr="00CD21B1">
              <w:rPr>
                <w:sz w:val="24"/>
                <w:szCs w:val="24"/>
              </w:rPr>
              <w:t xml:space="preserve">дения и иные преференции, </w:t>
            </w:r>
          </w:p>
        </w:tc>
      </w:tr>
      <w:tr w:rsidR="00F2707E" w:rsidRPr="00CD21B1" w:rsidTr="004C159E">
        <w:trPr>
          <w:trHeight w:val="79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2707E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2707E" w:rsidRPr="00CD21B1" w:rsidRDefault="00F2707E" w:rsidP="00B20888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Результат оценки эффективности налогового расхода 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2707E" w:rsidRPr="00CD21B1" w:rsidRDefault="00F2707E" w:rsidP="00640C97">
            <w:pPr>
              <w:pStyle w:val="1"/>
              <w:shd w:val="clear" w:color="auto" w:fill="auto"/>
              <w:spacing w:line="240" w:lineRule="auto"/>
              <w:ind w:left="100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Куратор налогового расхода </w:t>
            </w:r>
          </w:p>
        </w:tc>
      </w:tr>
      <w:tr w:rsidR="00F2707E" w:rsidRPr="00CD21B1" w:rsidTr="004C159E">
        <w:trPr>
          <w:trHeight w:val="86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2707E" w:rsidRPr="00CD21B1" w:rsidRDefault="006E5EE1" w:rsidP="00CD21B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</w:t>
            </w:r>
            <w:r w:rsidR="00F2707E" w:rsidRPr="00CD21B1">
              <w:rPr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2707E" w:rsidRPr="00CD21B1" w:rsidRDefault="00F2707E" w:rsidP="00F2707E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>Оценка совокупного бюджетного эффекта (для ст</w:t>
            </w:r>
            <w:r w:rsidRPr="00CD21B1">
              <w:rPr>
                <w:sz w:val="24"/>
                <w:szCs w:val="24"/>
              </w:rPr>
              <w:t>и</w:t>
            </w:r>
            <w:r w:rsidRPr="00CD21B1">
              <w:rPr>
                <w:sz w:val="24"/>
                <w:szCs w:val="24"/>
              </w:rPr>
              <w:t>мулирующих налоговых расходов)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2707E" w:rsidRPr="00CD21B1" w:rsidRDefault="00F2707E" w:rsidP="00640C97">
            <w:pPr>
              <w:pStyle w:val="1"/>
              <w:shd w:val="clear" w:color="auto" w:fill="auto"/>
              <w:spacing w:line="240" w:lineRule="auto"/>
              <w:ind w:left="100"/>
              <w:jc w:val="left"/>
              <w:rPr>
                <w:sz w:val="24"/>
                <w:szCs w:val="24"/>
              </w:rPr>
            </w:pPr>
            <w:r w:rsidRPr="00CD21B1">
              <w:rPr>
                <w:sz w:val="24"/>
                <w:szCs w:val="24"/>
              </w:rPr>
              <w:t xml:space="preserve">Куратор налогового расхода </w:t>
            </w:r>
          </w:p>
        </w:tc>
      </w:tr>
    </w:tbl>
    <w:p w:rsidR="002B592E" w:rsidRPr="00EB1DCF" w:rsidRDefault="002B592E" w:rsidP="00F2707E">
      <w:pPr>
        <w:rPr>
          <w:highlight w:val="yellow"/>
        </w:rPr>
        <w:sectPr w:rsidR="002B592E" w:rsidRPr="00EB1DCF" w:rsidSect="00F2707E">
          <w:headerReference w:type="default" r:id="rId7"/>
          <w:type w:val="continuous"/>
          <w:pgSz w:w="11909" w:h="16834"/>
          <w:pgMar w:top="1134" w:right="1134" w:bottom="1134" w:left="1701" w:header="0" w:footer="6" w:gutter="0"/>
          <w:cols w:space="720"/>
          <w:noEndnote/>
          <w:titlePg/>
          <w:docGrid w:linePitch="360"/>
        </w:sectPr>
      </w:pPr>
    </w:p>
    <w:p w:rsidR="002B592E" w:rsidRDefault="002B592E" w:rsidP="00DA23B9">
      <w:pPr>
        <w:pStyle w:val="1"/>
        <w:shd w:val="clear" w:color="auto" w:fill="auto"/>
        <w:spacing w:line="240" w:lineRule="auto"/>
        <w:jc w:val="left"/>
        <w:rPr>
          <w:sz w:val="24"/>
          <w:szCs w:val="24"/>
        </w:rPr>
      </w:pPr>
    </w:p>
    <w:p w:rsidR="00DA23B9" w:rsidRDefault="00DA23B9" w:rsidP="00DA23B9">
      <w:pPr>
        <w:pStyle w:val="1"/>
        <w:shd w:val="clear" w:color="auto" w:fill="auto"/>
        <w:spacing w:line="240" w:lineRule="auto"/>
        <w:jc w:val="left"/>
        <w:rPr>
          <w:sz w:val="24"/>
          <w:szCs w:val="24"/>
        </w:rPr>
      </w:pPr>
    </w:p>
    <w:p w:rsidR="00CD21B1" w:rsidRDefault="00CD21B1" w:rsidP="00CD21B1">
      <w:pPr>
        <w:pStyle w:val="1"/>
        <w:shd w:val="clear" w:color="auto" w:fill="auto"/>
        <w:spacing w:line="240" w:lineRule="auto"/>
        <w:jc w:val="both"/>
        <w:rPr>
          <w:sz w:val="24"/>
          <w:szCs w:val="24"/>
        </w:rPr>
      </w:pPr>
    </w:p>
    <w:p w:rsidR="003961EC" w:rsidRDefault="00DA23B9" w:rsidP="003961EC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  <w:r w:rsidRPr="009424DB">
        <w:rPr>
          <w:sz w:val="28"/>
          <w:szCs w:val="28"/>
        </w:rPr>
        <w:t>Заместитель главы</w:t>
      </w:r>
      <w:r w:rsidR="003961EC">
        <w:rPr>
          <w:sz w:val="28"/>
          <w:szCs w:val="28"/>
        </w:rPr>
        <w:t xml:space="preserve"> </w:t>
      </w:r>
      <w:proofErr w:type="gramStart"/>
      <w:r w:rsidRPr="009424DB">
        <w:rPr>
          <w:sz w:val="28"/>
          <w:szCs w:val="28"/>
        </w:rPr>
        <w:t>муниципального</w:t>
      </w:r>
      <w:proofErr w:type="gramEnd"/>
      <w:r w:rsidRPr="009424DB">
        <w:rPr>
          <w:sz w:val="28"/>
          <w:szCs w:val="28"/>
        </w:rPr>
        <w:t xml:space="preserve"> </w:t>
      </w:r>
    </w:p>
    <w:p w:rsidR="003961EC" w:rsidRDefault="00DA23B9" w:rsidP="003961EC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  <w:r w:rsidRPr="009424DB">
        <w:rPr>
          <w:sz w:val="28"/>
          <w:szCs w:val="28"/>
        </w:rPr>
        <w:t xml:space="preserve">образования </w:t>
      </w:r>
      <w:proofErr w:type="spellStart"/>
      <w:r w:rsidRPr="009424DB">
        <w:rPr>
          <w:sz w:val="28"/>
          <w:szCs w:val="28"/>
        </w:rPr>
        <w:t>Щербиновский</w:t>
      </w:r>
      <w:proofErr w:type="spellEnd"/>
      <w:r w:rsidRPr="009424DB">
        <w:rPr>
          <w:sz w:val="28"/>
          <w:szCs w:val="28"/>
        </w:rPr>
        <w:t xml:space="preserve"> район,</w:t>
      </w:r>
      <w:r w:rsidR="003961EC">
        <w:rPr>
          <w:sz w:val="28"/>
          <w:szCs w:val="28"/>
        </w:rPr>
        <w:t xml:space="preserve"> </w:t>
      </w:r>
    </w:p>
    <w:p w:rsidR="00DA23B9" w:rsidRPr="009424DB" w:rsidRDefault="00DA23B9" w:rsidP="003961EC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  <w:bookmarkStart w:id="0" w:name="_GoBack"/>
      <w:bookmarkEnd w:id="0"/>
      <w:r w:rsidRPr="009424DB">
        <w:rPr>
          <w:sz w:val="28"/>
          <w:szCs w:val="28"/>
        </w:rPr>
        <w:t>начальник финансового управления</w:t>
      </w:r>
    </w:p>
    <w:p w:rsidR="00DA23B9" w:rsidRPr="009424DB" w:rsidRDefault="00DA23B9" w:rsidP="00DA23B9">
      <w:pPr>
        <w:pStyle w:val="1"/>
        <w:shd w:val="clear" w:color="auto" w:fill="auto"/>
        <w:spacing w:line="240" w:lineRule="auto"/>
        <w:jc w:val="left"/>
        <w:rPr>
          <w:sz w:val="28"/>
          <w:szCs w:val="28"/>
        </w:rPr>
      </w:pPr>
      <w:r w:rsidRPr="009424DB">
        <w:rPr>
          <w:sz w:val="28"/>
          <w:szCs w:val="28"/>
        </w:rPr>
        <w:t xml:space="preserve">администрации </w:t>
      </w:r>
      <w:proofErr w:type="gramStart"/>
      <w:r w:rsidRPr="009424DB">
        <w:rPr>
          <w:sz w:val="28"/>
          <w:szCs w:val="28"/>
        </w:rPr>
        <w:t>муниципального</w:t>
      </w:r>
      <w:proofErr w:type="gramEnd"/>
    </w:p>
    <w:p w:rsidR="00DA23B9" w:rsidRPr="009424DB" w:rsidRDefault="00DA23B9" w:rsidP="00DA23B9">
      <w:pPr>
        <w:pStyle w:val="1"/>
        <w:shd w:val="clear" w:color="auto" w:fill="auto"/>
        <w:spacing w:line="240" w:lineRule="auto"/>
        <w:jc w:val="left"/>
        <w:rPr>
          <w:sz w:val="28"/>
          <w:szCs w:val="28"/>
        </w:rPr>
      </w:pPr>
      <w:r w:rsidRPr="009424DB">
        <w:rPr>
          <w:sz w:val="28"/>
          <w:szCs w:val="28"/>
        </w:rPr>
        <w:t xml:space="preserve">образования </w:t>
      </w:r>
      <w:proofErr w:type="spellStart"/>
      <w:r w:rsidRPr="009424DB">
        <w:rPr>
          <w:sz w:val="28"/>
          <w:szCs w:val="28"/>
        </w:rPr>
        <w:t>Щербиновский</w:t>
      </w:r>
      <w:proofErr w:type="spellEnd"/>
      <w:r w:rsidRPr="009424DB">
        <w:rPr>
          <w:sz w:val="28"/>
          <w:szCs w:val="28"/>
        </w:rPr>
        <w:t xml:space="preserve"> район                    </w:t>
      </w:r>
      <w:r w:rsidR="009424DB">
        <w:rPr>
          <w:sz w:val="28"/>
          <w:szCs w:val="28"/>
        </w:rPr>
        <w:t xml:space="preserve">    </w:t>
      </w:r>
      <w:r w:rsidRPr="009424DB">
        <w:rPr>
          <w:sz w:val="28"/>
          <w:szCs w:val="28"/>
        </w:rPr>
        <w:t xml:space="preserve">     </w:t>
      </w:r>
      <w:r w:rsidR="004C159E">
        <w:rPr>
          <w:sz w:val="28"/>
          <w:szCs w:val="28"/>
        </w:rPr>
        <w:t xml:space="preserve">              </w:t>
      </w:r>
      <w:r w:rsidRPr="009424DB">
        <w:rPr>
          <w:sz w:val="28"/>
          <w:szCs w:val="28"/>
        </w:rPr>
        <w:t xml:space="preserve">              Т.В. </w:t>
      </w:r>
      <w:proofErr w:type="spellStart"/>
      <w:r w:rsidRPr="009424DB">
        <w:rPr>
          <w:sz w:val="28"/>
          <w:szCs w:val="28"/>
        </w:rPr>
        <w:t>Кимлач</w:t>
      </w:r>
      <w:proofErr w:type="spellEnd"/>
    </w:p>
    <w:sectPr w:rsidR="00DA23B9" w:rsidRPr="009424DB" w:rsidSect="00CD21B1">
      <w:type w:val="continuous"/>
      <w:pgSz w:w="11909" w:h="16834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AC4" w:rsidRDefault="00651AC4">
      <w:r>
        <w:separator/>
      </w:r>
    </w:p>
  </w:endnote>
  <w:endnote w:type="continuationSeparator" w:id="0">
    <w:p w:rsidR="00651AC4" w:rsidRDefault="0065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AC4" w:rsidRDefault="00651AC4"/>
  </w:footnote>
  <w:footnote w:type="continuationSeparator" w:id="0">
    <w:p w:rsidR="00651AC4" w:rsidRDefault="00651A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88450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110E1" w:rsidRDefault="006110E1">
        <w:pPr>
          <w:pStyle w:val="a9"/>
          <w:jc w:val="center"/>
        </w:pPr>
      </w:p>
      <w:p w:rsidR="006110E1" w:rsidRDefault="006110E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110E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110E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110E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61E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110E1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6110E1" w:rsidRPr="006110E1" w:rsidRDefault="00651AC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  <w:p w:rsidR="002B592E" w:rsidRDefault="002B592E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B592E"/>
    <w:rsid w:val="0018678D"/>
    <w:rsid w:val="001C13E3"/>
    <w:rsid w:val="001E2244"/>
    <w:rsid w:val="002B4789"/>
    <w:rsid w:val="002B592E"/>
    <w:rsid w:val="002F7B8A"/>
    <w:rsid w:val="0034329B"/>
    <w:rsid w:val="00387761"/>
    <w:rsid w:val="003961EC"/>
    <w:rsid w:val="00425F0E"/>
    <w:rsid w:val="004C159E"/>
    <w:rsid w:val="006110E1"/>
    <w:rsid w:val="00640C97"/>
    <w:rsid w:val="00651AC4"/>
    <w:rsid w:val="006E5EE1"/>
    <w:rsid w:val="00755092"/>
    <w:rsid w:val="00833B85"/>
    <w:rsid w:val="00881BC4"/>
    <w:rsid w:val="009424DB"/>
    <w:rsid w:val="00A203F2"/>
    <w:rsid w:val="00AC78FB"/>
    <w:rsid w:val="00B20888"/>
    <w:rsid w:val="00CD21B1"/>
    <w:rsid w:val="00CE2D11"/>
    <w:rsid w:val="00D27809"/>
    <w:rsid w:val="00DA23B9"/>
    <w:rsid w:val="00DF51E1"/>
    <w:rsid w:val="00E367B4"/>
    <w:rsid w:val="00EB1DCF"/>
    <w:rsid w:val="00F2707E"/>
    <w:rsid w:val="00FE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Candara95pt">
    <w:name w:val="Основной текст + Candara;9;5 pt"/>
    <w:basedOn w:val="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Candara95pt0pt">
    <w:name w:val="Основной текст + Candara;9;5 pt;Интервал 0 pt"/>
    <w:basedOn w:val="a4"/>
    <w:rsid w:val="00AC78FB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10">
    <w:name w:val="Заголовок №1_"/>
    <w:basedOn w:val="a0"/>
    <w:link w:val="11"/>
    <w:rsid w:val="00AC78FB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11">
    <w:name w:val="Заголовок №1"/>
    <w:basedOn w:val="a"/>
    <w:link w:val="10"/>
    <w:rsid w:val="00AC78FB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color w:val="auto"/>
      <w:spacing w:val="1"/>
      <w:sz w:val="25"/>
      <w:szCs w:val="25"/>
    </w:rPr>
  </w:style>
  <w:style w:type="table" w:styleId="a8">
    <w:name w:val="Table Grid"/>
    <w:basedOn w:val="a1"/>
    <w:uiPriority w:val="59"/>
    <w:rsid w:val="00CD21B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110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110E1"/>
    <w:rPr>
      <w:color w:val="000000"/>
    </w:rPr>
  </w:style>
  <w:style w:type="paragraph" w:styleId="ab">
    <w:name w:val="footer"/>
    <w:basedOn w:val="a"/>
    <w:link w:val="ac"/>
    <w:uiPriority w:val="99"/>
    <w:unhideWhenUsed/>
    <w:rsid w:val="006110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110E1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3961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961E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7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Суволокин Денис Алексеевич</dc:creator>
  <cp:keywords/>
  <cp:lastModifiedBy>Екатерина А. Рябко</cp:lastModifiedBy>
  <cp:revision>27</cp:revision>
  <cp:lastPrinted>2020-08-07T07:44:00Z</cp:lastPrinted>
  <dcterms:created xsi:type="dcterms:W3CDTF">2020-07-24T06:26:00Z</dcterms:created>
  <dcterms:modified xsi:type="dcterms:W3CDTF">2020-08-07T07:47:00Z</dcterms:modified>
</cp:coreProperties>
</file>